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《</w:t>
      </w:r>
      <w:r>
        <w:rPr>
          <w:rFonts w:hint="eastAsia"/>
          <w:lang w:val="en-US" w:eastAsia="zh-CN"/>
        </w:rPr>
        <w:t>植树的牧羊人</w:t>
      </w:r>
      <w:r>
        <w:rPr>
          <w:rFonts w:hint="eastAsia"/>
          <w:lang w:eastAsia="zh-CN"/>
        </w:rPr>
        <w:t>》</w:t>
      </w:r>
      <w:r>
        <w:rPr>
          <w:rFonts w:hint="eastAsia"/>
          <w:lang w:val="en-US" w:eastAsia="zh-CN"/>
        </w:rPr>
        <w:t>教案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创设情境，引出种树之题</w:t>
      </w: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一个静谧的深夜，一个享誉世界的绘本，一个简单的故事，一幅幅行云流水般的画面，一句句质朴如诗般的语言，瞬间震颤了我的心灵。</w:t>
      </w: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这就是《植树的牧羊人》，被誉为童话版的《圣经》。今天就借着这个课堂，和大家一起来分享这个故事。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默读勾画，知晓种树之事</w:t>
      </w: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本单元要重点学习默读的方法。新教材对于我们七年级学生的默读速度提出了明确的要求，400字/分钟。请大家关注课前预习任务二，我们一起朗读一下。</w:t>
      </w: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默读课文，注意做些圈点勾画。可以圈出关键词语，画出重点词语，标出段落层次。</w:t>
      </w: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根据要求，完成ppt内容。</w:t>
      </w: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（ppt）课文讲述了一个（主要人物），为了（事件的起因）用（）年时间，在（地点）（事件的经过），最终（事件的结果）的故事。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走进文本，发现种树之变</w:t>
      </w: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一）种树前，这里荒芜一片，种树后，这里生机勃勃，土地发生着变化。可变化的只有土地吗？还有什么也悄然发生着变化？下面请同学们默读跳读课文，勾画关键词语（形容词、数量词、时间），找到你们所发现的变化，然后以小组合作的方式展开研讨。</w:t>
      </w: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要求：</w:t>
      </w:r>
    </w:p>
    <w:p>
      <w:pPr>
        <w:numPr>
          <w:ilvl w:val="0"/>
          <w:numId w:val="2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先讨论什么发生变化，根据句式“这里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lang w:val="en-US" w:eastAsia="zh-CN"/>
        </w:rPr>
        <w:t xml:space="preserve"> 发生变化， 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lang w:val="en-US" w:eastAsia="zh-CN"/>
        </w:rPr>
        <w:t xml:space="preserve"> 变成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  <w:lang w:val="en-US" w:eastAsia="zh-CN"/>
        </w:rPr>
        <w:t>”说话。并结合文章中勾画的具体语段有感情地朗读和分析。</w:t>
      </w:r>
    </w:p>
    <w:p>
      <w:pPr>
        <w:numPr>
          <w:ilvl w:val="0"/>
          <w:numId w:val="2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请各小组派代表发言。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（ppt）1913年                1945年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无边无际的荒野               风穿过树林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马蜂窝似的房子               送来流水般的响声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干涸的泉水                   那枫树林里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坍塌的钟楼                   淙淙的泉水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一点儿生气也没有             浇灌的鲜嫩薄荷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这里的人们只有一个念头       在随风摇曳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赶紧想办法                   点缀其间的农舍间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逃离这个鬼地方               正进行着热闹的集会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树林里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回荡阵阵欢声笑语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70485</wp:posOffset>
                </wp:positionV>
                <wp:extent cx="247650" cy="171450"/>
                <wp:effectExtent l="12700" t="10795" r="25400" b="8255"/>
                <wp:wrapNone/>
                <wp:docPr id="3" name="等腰三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49655" y="8909685"/>
                          <a:ext cx="247650" cy="17145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-7.35pt;margin-top:5.55pt;height:13.5pt;width:19.5pt;z-index:251658240;v-text-anchor:middle;mso-width-relative:page;mso-height-relative:page;" fillcolor="#5B9BD5 [3204]" filled="t" stroked="t" coordsize="21600,21600" o:gfxdata="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AvKG2p1wAAAAgBAAAPAAAA&#10;AAAAAAEAIAAAACIAAABkcnMvZG93bnJldi54bWxQSwECFAAUAAAACACHTuJAfP7c+YgCAADfBAAA&#10;DgAAAAAAAAABACAAAAAmAQAAZHJzL2Uyb0RvYy54bWxQSwUGAAAAAAYABgBZAQAAIAYAAAAA&#10;" adj="108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   重点突出牧羊人内心的变化。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种树让荒地变成绿洲，让废墟变成家园，让人们摆脱痛苦，走向幸福。可走出痛苦的只有村子里面的人们吗？还有谁？</w:t>
      </w: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（ppt）失去独子，丧失妻子，家破人亡，牧羊人选择来到荒地，一个人生活。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他说：“既然没有重要的事情做，那就种树吧。”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那一刻，他的内心该是多么的……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35年前的牧羊人内心是如此痛苦不堪，35年种树过程难道他就一直痛苦着吗？他的内心有没有发生变化？文中有无体现？</w:t>
      </w: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第7段  接着，一颗一颗仔细地挑选起来。他要把好的橡子和坏的橡子分开。</w:t>
      </w: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过了一会儿，他挑出了一小堆好的橡子，每一颗都很饱满。接着……拣了出去。</w:t>
      </w: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（挑选橡子的动作，非常仔细，完全沉浸在自己的工作中，内心平和）</w:t>
      </w: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第5段  他不住帐篷，而是住在一座结实的房子里。看得出，他是一点一点地把……补丁的针脚也很细，几乎看不出来。</w:t>
      </w: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（对生活一丝不苟，热爱生活）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第11段  他选择了一个人生活，与羊群和狗作伴，平静地看着日子一天天地流走。</w:t>
      </w: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（内心已经趋向平和）</w:t>
      </w: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他说：“这地方缺少树；没有树，就不会有生命。”</w:t>
      </w: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第10段  他轻轻地往坑里放一颗橡子，再仔细盖上泥土。</w:t>
      </w: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第16段  这些白桦树棵棵鲜嫩，挺拔，像笔直站立的少年一样。</w:t>
      </w: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（对种子小心翼翼地呵护，像呵护孩子一样。看到笔直挺立的白桦树，想到自己的孩子，更体现老人内心的欣喜。将孩子的生命延续到树木身上，这背后是对亲人的思念，对生命的重视，无限希望。）</w:t>
      </w: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是什么带来了牧羊人内心的变化？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“三年来，他一直这样，一个人种着树”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“战争并没有扰乱他的生活，他一直在种树”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“这个男人坚持做着自己想做的事”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“我从没有见过他有任何动摇和怀疑，只有天知道这有多难！”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（让他走出绝望痛苦、内心充满希望、温暖的，不只是35年一直种树，更多的是他对生命的渴望，对幸福与希望的追求。亲人的生命在小树身上得到了延续，承载着牧羊人的哀思与对未来的希望。）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回想起第一次见到牧羊人时的感慨，“在我眼里，他就像这块不毛之地上涌出的神秘泉水。”“神秘泉水”你喜欢这个比喻吗？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牧羊人像泉水一样滋润着土地，滋润着一切。让人们的生活变得幸福，也让自己的内心充满幸福、平静，充满希望，让人生变得有意义。牧羊人对生命的渴望和热爱，对幸福与希望的追求便是他内心永不干涸的生命之泉。）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引入作业本，删减内容补充。“他比大家都懂种树的道理，他已悟出幸福之道。”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牧羊人不仅仅是在种树，也是在种幸福和希望。</w:t>
      </w: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链接作者，探寻种树之义</w:t>
      </w: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文章的作者和绘本、动画片的作者有何尝不是植树的牧羊人呢？大师们倾注自己的心血去创作故事，难道仅仅是讲述一个35年种树的故事吗？同学们，今天读了这个故事，你们有什么收获？</w:t>
      </w: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（ppt）作者让·乔诺，23年时间创作，仅有7页文字打印，其余全部手写。</w:t>
      </w: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绘本、动画片作者弗瑞德里克·拜克，5年完成创作，绘制20000张图片。获得第十六届奥斯卡最佳动画短片奖、戛纳金棕榈奖。</w:t>
      </w: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（不放弃，心存希望；保持内心的从容、平和；坚持有毅力，为他人付出……）</w:t>
      </w: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大家都有收获，而这一切一切的变化都源自一个人——艾力泽·布菲。最后让我们用作者的评价来结束这堂课。</w:t>
      </w: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（ppt）每当/我想到这位老人，他靠</w:t>
      </w:r>
      <w:r>
        <w:rPr>
          <w:rFonts w:hint="eastAsia" w:eastAsiaTheme="minorEastAsia"/>
          <w:u w:val="dottedHeavy"/>
          <w:lang w:val="en-US" w:eastAsia="zh-CN"/>
        </w:rPr>
        <w:t>一个人</w:t>
      </w:r>
      <w:r>
        <w:rPr>
          <w:rFonts w:hint="eastAsia"/>
          <w:lang w:val="en-US" w:eastAsia="zh-CN"/>
        </w:rPr>
        <w:t>的体力和毅力，把这片荒漠变成绿洲，我</w:t>
      </w:r>
      <w:r>
        <w:rPr>
          <w:rFonts w:hint="eastAsia" w:eastAsiaTheme="minorEastAsia"/>
          <w:u w:val="dottedHeavy"/>
          <w:lang w:val="en-US" w:eastAsia="zh-CN"/>
        </w:rPr>
        <w:t>就</w:t>
      </w:r>
      <w:r>
        <w:rPr>
          <w:rFonts w:hint="eastAsia"/>
          <w:lang w:val="en-US" w:eastAsia="zh-CN"/>
        </w:rPr>
        <w:t>觉得，人的</w:t>
      </w:r>
      <w:r>
        <w:rPr>
          <w:rFonts w:hint="eastAsia" w:eastAsiaTheme="minorEastAsia"/>
          <w:u w:val="dottedHeavy"/>
          <w:lang w:val="en-US" w:eastAsia="zh-CN"/>
        </w:rPr>
        <w:t>力量</w:t>
      </w:r>
      <w:r>
        <w:rPr>
          <w:rFonts w:hint="eastAsia"/>
          <w:lang w:val="en-US" w:eastAsia="zh-CN"/>
        </w:rPr>
        <w:t>/是</w:t>
      </w:r>
      <w:r>
        <w:rPr>
          <w:rFonts w:hint="eastAsia" w:eastAsiaTheme="minorEastAsia"/>
          <w:u w:val="dottedHeavy"/>
          <w:lang w:val="en-US" w:eastAsia="zh-CN"/>
        </w:rPr>
        <w:t>多么</w:t>
      </w:r>
      <w:r>
        <w:rPr>
          <w:rFonts w:hint="eastAsia"/>
          <w:lang w:val="en-US" w:eastAsia="zh-CN"/>
        </w:rPr>
        <w:t>的伟大啊！可是，想要做成这样一件事，需要/</w:t>
      </w:r>
      <w:r>
        <w:rPr>
          <w:rFonts w:hint="eastAsia" w:eastAsiaTheme="minorEastAsia"/>
          <w:u w:val="dottedHeavy"/>
          <w:lang w:val="en-US" w:eastAsia="zh-CN"/>
        </w:rPr>
        <w:t>怎样</w:t>
      </w:r>
      <w:r>
        <w:rPr>
          <w:rFonts w:hint="eastAsia"/>
          <w:lang w:val="en-US" w:eastAsia="zh-CN"/>
        </w:rPr>
        <w:t>的毅力，</w:t>
      </w:r>
      <w:r>
        <w:rPr>
          <w:rFonts w:hint="eastAsia" w:eastAsiaTheme="minorEastAsia"/>
          <w:u w:val="dottedHeavy"/>
          <w:lang w:val="en-US" w:eastAsia="zh-CN"/>
        </w:rPr>
        <w:t>怎样</w:t>
      </w:r>
      <w:r>
        <w:rPr>
          <w:rFonts w:hint="eastAsia"/>
          <w:lang w:val="en-US" w:eastAsia="zh-CN"/>
        </w:rPr>
        <w:t>/的无私，我</w:t>
      </w:r>
      <w:r>
        <w:rPr>
          <w:rFonts w:hint="eastAsia" w:eastAsiaTheme="minorEastAsia"/>
          <w:u w:val="dottedHeavy"/>
          <w:lang w:val="en-US" w:eastAsia="zh-CN"/>
        </w:rPr>
        <w:t>就</w:t>
      </w:r>
      <w:r>
        <w:rPr>
          <w:rFonts w:hint="eastAsia"/>
          <w:lang w:val="en-US" w:eastAsia="zh-CN"/>
        </w:rPr>
        <w:t>从心底里，对这位没受过什么教育的普通/农民，感到/</w:t>
      </w:r>
      <w:r>
        <w:rPr>
          <w:rFonts w:hint="eastAsia" w:eastAsiaTheme="minorEastAsia"/>
          <w:u w:val="dottedHeavy"/>
          <w:lang w:val="en-US" w:eastAsia="zh-CN"/>
        </w:rPr>
        <w:t>无限</w:t>
      </w:r>
      <w:r>
        <w:rPr>
          <w:rFonts w:hint="eastAsia"/>
          <w:lang w:val="en-US" w:eastAsia="zh-CN"/>
        </w:rPr>
        <w:t>的敬佩，他做到了/只有</w:t>
      </w:r>
      <w:r>
        <w:rPr>
          <w:rFonts w:hint="eastAsia" w:eastAsiaTheme="minorEastAsia"/>
          <w:u w:val="dottedHeavy"/>
          <w:lang w:val="en-US" w:eastAsia="zh-CN"/>
        </w:rPr>
        <w:t>上天</w:t>
      </w:r>
      <w:r>
        <w:rPr>
          <w:rFonts w:hint="eastAsia"/>
          <w:lang w:val="en-US" w:eastAsia="zh-CN"/>
        </w:rPr>
        <w:t>才能做到的事</w:t>
      </w:r>
      <w:bookmarkStart w:id="0" w:name="_GoBack"/>
      <w:bookmarkEnd w:id="0"/>
      <w:r>
        <w:rPr>
          <w:rFonts w:hint="eastAsia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571027006">
    <w:nsid w:val="5DA3F83E"/>
    <w:multiLevelType w:val="singleLevel"/>
    <w:tmpl w:val="5DA3F83E"/>
    <w:lvl w:ilvl="0" w:tentative="1">
      <w:start w:val="1"/>
      <w:numFmt w:val="chineseCounting"/>
      <w:suff w:val="nothing"/>
      <w:lvlText w:val="%1、"/>
      <w:lvlJc w:val="left"/>
    </w:lvl>
  </w:abstractNum>
  <w:abstractNum w:abstractNumId="1571028219">
    <w:nsid w:val="5DA3FCFB"/>
    <w:multiLevelType w:val="singleLevel"/>
    <w:tmpl w:val="5DA3FCFB"/>
    <w:lvl w:ilvl="0" w:tentative="1">
      <w:start w:val="1"/>
      <w:numFmt w:val="decimal"/>
      <w:suff w:val="nothing"/>
      <w:lvlText w:val="%1、"/>
      <w:lvlJc w:val="left"/>
    </w:lvl>
  </w:abstractNum>
  <w:abstractNum w:abstractNumId="1571034438">
    <w:nsid w:val="5DA41546"/>
    <w:multiLevelType w:val="singleLevel"/>
    <w:tmpl w:val="5DA41546"/>
    <w:lvl w:ilvl="0" w:tentative="1">
      <w:start w:val="2"/>
      <w:numFmt w:val="chineseCounting"/>
      <w:suff w:val="nothing"/>
      <w:lvlText w:val="（%1）"/>
      <w:lvlJc w:val="left"/>
    </w:lvl>
  </w:abstractNum>
  <w:num w:numId="1">
    <w:abstractNumId w:val="1571027006"/>
  </w:num>
  <w:num w:numId="2">
    <w:abstractNumId w:val="1571028219"/>
  </w:num>
  <w:num w:numId="3">
    <w:abstractNumId w:val="15710344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511516"/>
    <w:rsid w:val="4C1E2465"/>
    <w:rsid w:val="5951151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2019-10-14T04:20:00Z</dcterms:created>
  <dc:creator>RWE.M</dc:creator>
  <cp:lastModifiedBy>RWE.M</cp:lastModifiedBy>
  <dcterms:modified xsi:type="dcterms:W3CDTF">2019-10-14T06:44:27Z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